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B8" w:rsidRDefault="00E955B8" w:rsidP="00180089">
      <w:pPr>
        <w:spacing w:beforeLines="50" w:afterLines="50" w:line="400" w:lineRule="exact"/>
        <w:ind w:firstLineChars="150" w:firstLine="360"/>
        <w:rPr>
          <w:rFonts w:ascii="宋体" w:hAnsi="宋体"/>
          <w:bCs/>
          <w:iCs/>
          <w:sz w:val="24"/>
        </w:rPr>
      </w:pPr>
      <w:r w:rsidRPr="00F7661A"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 w:hint="eastAsia"/>
          <w:bCs/>
          <w:iCs/>
          <w:sz w:val="24"/>
        </w:rPr>
        <w:t>000636</w:t>
      </w:r>
      <w:r w:rsidRPr="00F7661A">
        <w:rPr>
          <w:rFonts w:ascii="宋体" w:hAnsi="宋体" w:hint="eastAsia"/>
          <w:bCs/>
          <w:iCs/>
          <w:sz w:val="24"/>
        </w:rPr>
        <w:t xml:space="preserve">                           证券简称：</w:t>
      </w:r>
      <w:r>
        <w:rPr>
          <w:rFonts w:ascii="宋体" w:hAnsi="宋体" w:hint="eastAsia"/>
          <w:bCs/>
          <w:iCs/>
          <w:sz w:val="24"/>
        </w:rPr>
        <w:t>风华高科</w:t>
      </w:r>
    </w:p>
    <w:p w:rsidR="00062A79" w:rsidRPr="00F7661A" w:rsidRDefault="00062A79" w:rsidP="00180089">
      <w:pPr>
        <w:spacing w:beforeLines="50" w:afterLines="50" w:line="400" w:lineRule="exact"/>
        <w:ind w:firstLineChars="150" w:firstLine="360"/>
        <w:rPr>
          <w:rFonts w:ascii="宋体" w:hAnsi="宋体"/>
          <w:bCs/>
          <w:iCs/>
          <w:sz w:val="24"/>
        </w:rPr>
      </w:pPr>
    </w:p>
    <w:p w:rsidR="00E955B8" w:rsidRPr="00062A79" w:rsidRDefault="00E955B8" w:rsidP="00180089">
      <w:pPr>
        <w:spacing w:beforeLines="50" w:afterLines="50" w:line="400" w:lineRule="exact"/>
        <w:jc w:val="center"/>
        <w:rPr>
          <w:rFonts w:asciiTheme="majorEastAsia" w:eastAsiaTheme="majorEastAsia" w:hAnsiTheme="majorEastAsia"/>
          <w:b/>
          <w:bCs/>
          <w:iCs/>
          <w:sz w:val="30"/>
          <w:szCs w:val="30"/>
        </w:rPr>
      </w:pPr>
      <w:r w:rsidRPr="00062A79">
        <w:rPr>
          <w:rFonts w:asciiTheme="majorEastAsia" w:eastAsiaTheme="majorEastAsia" w:hAnsiTheme="majorEastAsia" w:hint="eastAsia"/>
          <w:b/>
          <w:bCs/>
          <w:iCs/>
          <w:sz w:val="30"/>
          <w:szCs w:val="30"/>
        </w:rPr>
        <w:t>广东风华高新科技股份有限公司</w:t>
      </w:r>
    </w:p>
    <w:p w:rsidR="00E955B8" w:rsidRPr="00062A79" w:rsidRDefault="00E955B8" w:rsidP="00180089">
      <w:pPr>
        <w:spacing w:beforeLines="50" w:afterLines="50" w:line="400" w:lineRule="exact"/>
        <w:jc w:val="center"/>
        <w:rPr>
          <w:rFonts w:asciiTheme="majorEastAsia" w:eastAsiaTheme="majorEastAsia" w:hAnsiTheme="majorEastAsia"/>
          <w:b/>
          <w:bCs/>
          <w:iCs/>
          <w:sz w:val="30"/>
          <w:szCs w:val="30"/>
        </w:rPr>
      </w:pPr>
      <w:r w:rsidRPr="00062A79">
        <w:rPr>
          <w:rFonts w:asciiTheme="majorEastAsia" w:eastAsiaTheme="majorEastAsia" w:hAnsiTheme="majorEastAsia" w:hint="eastAsia"/>
          <w:b/>
          <w:bCs/>
          <w:iCs/>
          <w:sz w:val="30"/>
          <w:szCs w:val="30"/>
        </w:rPr>
        <w:t>投资者关系活动记录表</w:t>
      </w:r>
    </w:p>
    <w:p w:rsidR="00E955B8" w:rsidRPr="00F7661A" w:rsidRDefault="00E955B8" w:rsidP="00E955B8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F7661A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</w:t>
      </w:r>
      <w:r w:rsidR="00AC2440">
        <w:rPr>
          <w:rFonts w:ascii="宋体" w:hAnsi="宋体" w:hint="eastAsia"/>
          <w:bCs/>
          <w:iCs/>
          <w:sz w:val="24"/>
          <w:szCs w:val="24"/>
        </w:rPr>
        <w:t>2018</w:t>
      </w:r>
      <w:r w:rsidR="004351E2">
        <w:rPr>
          <w:rFonts w:ascii="宋体" w:hAnsi="宋体" w:hint="eastAsia"/>
          <w:bCs/>
          <w:iCs/>
          <w:sz w:val="24"/>
          <w:szCs w:val="24"/>
        </w:rPr>
        <w:t>-00</w:t>
      </w:r>
      <w:r w:rsidR="0027476C">
        <w:rPr>
          <w:rFonts w:ascii="宋体" w:hAnsi="宋体" w:hint="eastAsia"/>
          <w:bCs/>
          <w:iCs/>
          <w:sz w:val="24"/>
          <w:szCs w:val="24"/>
        </w:rPr>
        <w:t>3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448"/>
      </w:tblGrid>
      <w:tr w:rsidR="00E955B8" w:rsidRPr="00F7661A" w:rsidTr="009E49BF">
        <w:tc>
          <w:tcPr>
            <w:tcW w:w="1908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448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E955B8" w:rsidRPr="00F7661A" w:rsidRDefault="00E955B8" w:rsidP="000659F2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Pr="00F7661A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E955B8" w:rsidRPr="00F7661A" w:rsidRDefault="00E955B8" w:rsidP="000659F2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其他 （</w:t>
            </w:r>
            <w:r w:rsidRPr="00F7661A">
              <w:rPr>
                <w:rFonts w:ascii="宋体" w:hAnsi="宋体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E955B8" w:rsidRPr="00F7661A" w:rsidTr="009E49BF">
        <w:tc>
          <w:tcPr>
            <w:tcW w:w="1908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7448" w:type="dxa"/>
            <w:shd w:val="clear" w:color="auto" w:fill="auto"/>
          </w:tcPr>
          <w:p w:rsidR="00E955B8" w:rsidRPr="00F7661A" w:rsidRDefault="00180089" w:rsidP="0018008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台湾</w:t>
            </w:r>
            <w:r w:rsidR="0027476C">
              <w:rPr>
                <w:rFonts w:ascii="宋体" w:hAnsi="宋体" w:hint="eastAsia"/>
                <w:bCs/>
                <w:iCs/>
                <w:sz w:val="24"/>
                <w:szCs w:val="24"/>
              </w:rPr>
              <w:t>永丰金证券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27476C">
              <w:rPr>
                <w:rFonts w:ascii="宋体" w:hAnsi="宋体" w:hint="eastAsia"/>
                <w:bCs/>
                <w:iCs/>
                <w:sz w:val="24"/>
                <w:szCs w:val="24"/>
              </w:rPr>
              <w:t>国信证券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等</w:t>
            </w:r>
          </w:p>
        </w:tc>
      </w:tr>
      <w:tr w:rsidR="00E955B8" w:rsidRPr="00F7661A" w:rsidTr="009E49BF">
        <w:tc>
          <w:tcPr>
            <w:tcW w:w="1908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7448" w:type="dxa"/>
            <w:shd w:val="clear" w:color="auto" w:fill="auto"/>
          </w:tcPr>
          <w:p w:rsidR="00E955B8" w:rsidRPr="00F7661A" w:rsidRDefault="0032465C" w:rsidP="0027476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2018</w:t>
            </w:r>
            <w:r w:rsidR="00E955B8">
              <w:rPr>
                <w:rFonts w:ascii="宋体" w:hAnsi="宋体" w:hint="eastAsia"/>
                <w:bCs/>
                <w:iCs/>
                <w:sz w:val="24"/>
                <w:szCs w:val="24"/>
              </w:rPr>
              <w:t>年5月</w:t>
            </w:r>
            <w:r w:rsidR="0027476C">
              <w:rPr>
                <w:rFonts w:ascii="宋体" w:hAnsi="宋体" w:hint="eastAsia"/>
                <w:bCs/>
                <w:iCs/>
                <w:sz w:val="24"/>
                <w:szCs w:val="24"/>
              </w:rPr>
              <w:t>18</w:t>
            </w:r>
            <w:r w:rsidR="00E955B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27476C">
              <w:rPr>
                <w:rFonts w:ascii="宋体" w:hAnsi="宋体" w:hint="eastAsia"/>
                <w:bCs/>
                <w:iCs/>
                <w:sz w:val="24"/>
                <w:szCs w:val="24"/>
              </w:rPr>
              <w:t>上</w:t>
            </w:r>
            <w:r w:rsidR="00D52164">
              <w:rPr>
                <w:rFonts w:ascii="宋体" w:hAnsi="宋体" w:hint="eastAsia"/>
                <w:bCs/>
                <w:iCs/>
                <w:sz w:val="24"/>
                <w:szCs w:val="24"/>
              </w:rPr>
              <w:t>午</w:t>
            </w:r>
            <w:r w:rsidR="0027476C">
              <w:rPr>
                <w:rFonts w:ascii="宋体" w:hAnsi="宋体" w:hint="eastAsia"/>
                <w:bCs/>
                <w:iCs/>
                <w:sz w:val="24"/>
                <w:szCs w:val="24"/>
              </w:rPr>
              <w:t>9</w:t>
            </w:r>
            <w:r w:rsidR="00D52164">
              <w:rPr>
                <w:rFonts w:ascii="宋体" w:hAnsi="宋体" w:hint="eastAsia"/>
                <w:bCs/>
                <w:iCs/>
                <w:sz w:val="24"/>
                <w:szCs w:val="24"/>
              </w:rPr>
              <w:t>:00时</w:t>
            </w:r>
          </w:p>
        </w:tc>
      </w:tr>
      <w:tr w:rsidR="00E955B8" w:rsidRPr="00F7661A" w:rsidTr="009E49BF">
        <w:tc>
          <w:tcPr>
            <w:tcW w:w="1908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7448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广东省肇庆市风华路18号风华电子城</w:t>
            </w:r>
          </w:p>
        </w:tc>
      </w:tr>
      <w:tr w:rsidR="00E955B8" w:rsidRPr="00F7661A" w:rsidTr="009E49BF">
        <w:tc>
          <w:tcPr>
            <w:tcW w:w="1908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E955B8" w:rsidRPr="00F7661A" w:rsidRDefault="00E955B8" w:rsidP="00D52164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</w:t>
            </w:r>
            <w:r w:rsidR="00D52164">
              <w:rPr>
                <w:rFonts w:ascii="宋体" w:hAnsi="宋体" w:hint="eastAsia"/>
                <w:bCs/>
                <w:iCs/>
                <w:sz w:val="24"/>
                <w:szCs w:val="24"/>
              </w:rPr>
              <w:t>董事会秘书陈绪运先生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、</w:t>
            </w:r>
            <w:r w:rsidR="00D52164">
              <w:rPr>
                <w:rFonts w:ascii="宋体" w:hAnsi="宋体" w:hint="eastAsia"/>
                <w:bCs/>
                <w:iCs/>
                <w:sz w:val="24"/>
                <w:szCs w:val="24"/>
              </w:rPr>
              <w:t>投资与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证券事务部工作人员</w:t>
            </w:r>
          </w:p>
        </w:tc>
      </w:tr>
      <w:tr w:rsidR="00E955B8" w:rsidRPr="00F7661A" w:rsidTr="009E49BF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448" w:type="dxa"/>
            <w:shd w:val="clear" w:color="auto" w:fill="auto"/>
          </w:tcPr>
          <w:p w:rsidR="00D52164" w:rsidRDefault="003A263F" w:rsidP="00D52164">
            <w:pPr>
              <w:spacing w:line="480" w:lineRule="atLeast"/>
              <w:ind w:firstLine="465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1</w:t>
            </w:r>
            <w:r w:rsidR="00D52164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．问题：</w:t>
            </w:r>
            <w:r w:rsidR="0027476C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被动元器件行业前景</w:t>
            </w:r>
            <w:r w:rsidR="00D52164" w:rsidRPr="00CA73BE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？</w:t>
            </w:r>
            <w:r w:rsidR="0027476C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公司前景？</w:t>
            </w:r>
          </w:p>
          <w:p w:rsidR="00D52164" w:rsidRPr="00BF4D31" w:rsidRDefault="00D52164" w:rsidP="00D52164">
            <w:pPr>
              <w:spacing w:line="480" w:lineRule="atLeast"/>
              <w:ind w:firstLine="465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BF4D31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27476C">
              <w:rPr>
                <w:rFonts w:ascii="宋体" w:hAnsi="宋体" w:hint="eastAsia"/>
                <w:bCs/>
                <w:iCs/>
                <w:sz w:val="24"/>
                <w:szCs w:val="24"/>
              </w:rPr>
              <w:t>从目前的下游需求及未来增量来看，被动元器件行业前景明朗</w:t>
            </w:r>
            <w:r w:rsidR="008B255E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  <w:r w:rsidR="00A612EB">
              <w:rPr>
                <w:rFonts w:ascii="宋体" w:hAnsi="宋体" w:hint="eastAsia"/>
                <w:bCs/>
                <w:iCs/>
                <w:sz w:val="24"/>
                <w:szCs w:val="24"/>
              </w:rPr>
              <w:t>公司方面在做好自身产品结构调整及客户调整的前提下，前景应该会不错。</w:t>
            </w:r>
            <w:r w:rsidR="00A612EB" w:rsidRPr="00BF4D31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D52164" w:rsidRPr="00062A79" w:rsidRDefault="003A263F" w:rsidP="00D52164">
            <w:pPr>
              <w:spacing w:line="480" w:lineRule="atLeast"/>
              <w:ind w:firstLine="465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2</w:t>
            </w:r>
            <w:r w:rsidR="00D52164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．</w:t>
            </w:r>
            <w:r w:rsidR="00D52164" w:rsidRPr="00062A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问题：公司</w:t>
            </w:r>
            <w:r w:rsidR="00A612EB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今年的片容扩产计划</w:t>
            </w:r>
            <w:r w:rsidR="00D52164" w:rsidRPr="00062A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？</w:t>
            </w:r>
            <w:r w:rsidR="00A612EB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下半年是否有新增扩产计划？</w:t>
            </w:r>
          </w:p>
          <w:p w:rsidR="00D52164" w:rsidRDefault="00D52164" w:rsidP="00D52164">
            <w:pPr>
              <w:spacing w:line="480" w:lineRule="atLeast"/>
              <w:ind w:firstLine="465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A612EB">
              <w:rPr>
                <w:rFonts w:ascii="宋体" w:hAnsi="宋体" w:hint="eastAsia"/>
                <w:bCs/>
                <w:iCs/>
                <w:sz w:val="24"/>
                <w:szCs w:val="24"/>
              </w:rPr>
              <w:t>公司在去年三季报时披露了3个扩产项目，目前均按计划进度实施。</w:t>
            </w:r>
            <w:r w:rsidR="00F0098E">
              <w:rPr>
                <w:rFonts w:ascii="宋体" w:hAnsi="宋体" w:hint="eastAsia"/>
                <w:bCs/>
                <w:iCs/>
                <w:sz w:val="24"/>
                <w:szCs w:val="24"/>
              </w:rPr>
              <w:t>公司下半年有扩产计划，但由于整个行业的设备采购期过长等不可抗因素，新增产能达产时间会相对后移。</w:t>
            </w:r>
          </w:p>
          <w:p w:rsidR="003B372F" w:rsidRDefault="00F24A71" w:rsidP="00D52164">
            <w:pPr>
              <w:spacing w:line="480" w:lineRule="atLeast"/>
              <w:ind w:firstLine="465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3</w:t>
            </w:r>
            <w:r w:rsidR="003B372F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．</w:t>
            </w:r>
            <w:r w:rsidR="003B372F" w:rsidRPr="00062A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问题：</w:t>
            </w:r>
            <w:r w:rsidR="00A72707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公司</w:t>
            </w:r>
            <w:r w:rsidR="003B372F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目前</w:t>
            </w:r>
            <w:r w:rsidR="00F0098E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主要的关注点是什么</w:t>
            </w:r>
            <w:r w:rsidR="003B372F" w:rsidRPr="00062A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E955B8" w:rsidRDefault="003B372F" w:rsidP="00F0098E">
            <w:pPr>
              <w:spacing w:line="480" w:lineRule="atLeast"/>
              <w:ind w:firstLine="465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3B372F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F0098E">
              <w:rPr>
                <w:rFonts w:ascii="宋体" w:hAnsi="宋体" w:hint="eastAsia"/>
                <w:bCs/>
                <w:iCs/>
                <w:sz w:val="24"/>
                <w:szCs w:val="24"/>
              </w:rPr>
              <w:t>公司一</w:t>
            </w:r>
            <w:r w:rsidR="003A1F98">
              <w:rPr>
                <w:rFonts w:ascii="宋体" w:hAnsi="宋体" w:hint="eastAsia"/>
                <w:bCs/>
                <w:iCs/>
                <w:sz w:val="24"/>
                <w:szCs w:val="24"/>
              </w:rPr>
              <w:t>再</w:t>
            </w:r>
            <w:r w:rsidR="00F0098E">
              <w:rPr>
                <w:rFonts w:ascii="宋体" w:hAnsi="宋体" w:hint="eastAsia"/>
                <w:bCs/>
                <w:iCs/>
                <w:sz w:val="24"/>
                <w:szCs w:val="24"/>
              </w:rPr>
              <w:t>强调，产品涨价不是公司首要关注点，内生变革才是公司最关注</w:t>
            </w:r>
            <w:r w:rsidR="003A1F98">
              <w:rPr>
                <w:rFonts w:ascii="宋体" w:hAnsi="宋体" w:hint="eastAsia"/>
                <w:bCs/>
                <w:iCs/>
                <w:sz w:val="24"/>
                <w:szCs w:val="24"/>
              </w:rPr>
              <w:t>的，最终反映到经营效益上的是产品净利率的逐步提高。</w:t>
            </w:r>
          </w:p>
          <w:p w:rsidR="003A1F98" w:rsidRDefault="003A1F98" w:rsidP="003A1F98">
            <w:pPr>
              <w:spacing w:line="480" w:lineRule="atLeast"/>
              <w:ind w:firstLine="465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4．</w:t>
            </w:r>
            <w:r w:rsidRPr="00062A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问题：</w: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本轮MLCC涨价中，哪一方获利比较多</w:t>
            </w:r>
            <w:r w:rsidRPr="00062A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3A1F98" w:rsidRPr="003A1F98" w:rsidRDefault="003A1F98" w:rsidP="00180089">
            <w:pPr>
              <w:spacing w:line="480" w:lineRule="atLeast"/>
              <w:ind w:firstLine="465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3B372F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991892">
              <w:rPr>
                <w:rFonts w:ascii="宋体" w:hAnsi="宋体" w:hint="eastAsia"/>
                <w:bCs/>
                <w:iCs/>
                <w:sz w:val="24"/>
                <w:szCs w:val="24"/>
              </w:rPr>
              <w:t>在公司看来，</w:t>
            </w:r>
            <w:r w:rsidR="00C60329">
              <w:rPr>
                <w:rFonts w:ascii="宋体" w:hAnsi="宋体" w:hint="eastAsia"/>
                <w:bCs/>
                <w:iCs/>
                <w:sz w:val="24"/>
                <w:szCs w:val="24"/>
              </w:rPr>
              <w:t>去年很长一段时间里，原厂出货给经销商、经销商供给终端客户的比例与往年相比没</w:t>
            </w:r>
            <w:r w:rsidR="00EA13C5">
              <w:rPr>
                <w:rFonts w:ascii="宋体" w:hAnsi="宋体" w:hint="eastAsia"/>
                <w:bCs/>
                <w:iCs/>
                <w:sz w:val="24"/>
                <w:szCs w:val="24"/>
              </w:rPr>
              <w:t>太大</w:t>
            </w:r>
            <w:r w:rsidR="00C60329">
              <w:rPr>
                <w:rFonts w:ascii="宋体" w:hAnsi="宋体" w:hint="eastAsia"/>
                <w:bCs/>
                <w:iCs/>
                <w:sz w:val="24"/>
                <w:szCs w:val="24"/>
              </w:rPr>
              <w:t>变化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="00C60329">
              <w:rPr>
                <w:rFonts w:ascii="宋体" w:hAnsi="宋体" w:hint="eastAsia"/>
                <w:bCs/>
                <w:iCs/>
                <w:sz w:val="24"/>
                <w:szCs w:val="24"/>
              </w:rPr>
              <w:t>因此去年经销商获利水平较好。但随着供给持续紧张，原厂直供给终端客户的比例逐渐上升，今年原厂的获利水平应该会</w:t>
            </w:r>
            <w:r w:rsidR="00180089">
              <w:rPr>
                <w:rFonts w:ascii="宋体" w:hAnsi="宋体" w:hint="eastAsia"/>
                <w:bCs/>
                <w:iCs/>
                <w:sz w:val="24"/>
                <w:szCs w:val="24"/>
              </w:rPr>
              <w:t>好于去年</w:t>
            </w:r>
            <w:r w:rsidR="00C60329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</w:tc>
      </w:tr>
      <w:tr w:rsidR="00E955B8" w:rsidRPr="00F7661A" w:rsidTr="009E49BF">
        <w:tc>
          <w:tcPr>
            <w:tcW w:w="1908" w:type="dxa"/>
            <w:shd w:val="clear" w:color="auto" w:fill="auto"/>
            <w:vAlign w:val="center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448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</w:tr>
      <w:tr w:rsidR="00E955B8" w:rsidRPr="00F7661A" w:rsidTr="009E49BF">
        <w:tc>
          <w:tcPr>
            <w:tcW w:w="1908" w:type="dxa"/>
            <w:shd w:val="clear" w:color="auto" w:fill="auto"/>
            <w:vAlign w:val="center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7448" w:type="dxa"/>
            <w:shd w:val="clear" w:color="auto" w:fill="auto"/>
          </w:tcPr>
          <w:p w:rsidR="00E955B8" w:rsidRPr="00F7661A" w:rsidRDefault="003B372F" w:rsidP="00EA3A7E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2018</w:t>
            </w:r>
            <w:r w:rsidR="00E955B8">
              <w:rPr>
                <w:rFonts w:ascii="宋体" w:hAnsi="宋体" w:hint="eastAsia"/>
                <w:bCs/>
                <w:iCs/>
                <w:sz w:val="24"/>
                <w:szCs w:val="24"/>
              </w:rPr>
              <w:t>年5月</w:t>
            </w:r>
            <w:r w:rsidR="00C60329">
              <w:rPr>
                <w:rFonts w:ascii="宋体" w:hAnsi="宋体" w:hint="eastAsia"/>
                <w:bCs/>
                <w:iCs/>
                <w:sz w:val="24"/>
                <w:szCs w:val="24"/>
              </w:rPr>
              <w:t>18</w:t>
            </w:r>
            <w:r w:rsidR="00E955B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E3310C" w:rsidRDefault="00E3310C" w:rsidP="00A72707"/>
    <w:sectPr w:rsidR="00E3310C" w:rsidSect="009E49BF">
      <w:pgSz w:w="11906" w:h="16838"/>
      <w:pgMar w:top="1276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E6F" w:rsidRDefault="00893E6F" w:rsidP="00AC2440">
      <w:r>
        <w:separator/>
      </w:r>
    </w:p>
  </w:endnote>
  <w:endnote w:type="continuationSeparator" w:id="1">
    <w:p w:rsidR="00893E6F" w:rsidRDefault="00893E6F" w:rsidP="00AC2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E6F" w:rsidRDefault="00893E6F" w:rsidP="00AC2440">
      <w:r>
        <w:separator/>
      </w:r>
    </w:p>
  </w:footnote>
  <w:footnote w:type="continuationSeparator" w:id="1">
    <w:p w:rsidR="00893E6F" w:rsidRDefault="00893E6F" w:rsidP="00AC2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5B8"/>
    <w:rsid w:val="00051214"/>
    <w:rsid w:val="00062A79"/>
    <w:rsid w:val="0009738A"/>
    <w:rsid w:val="000B2336"/>
    <w:rsid w:val="000D4851"/>
    <w:rsid w:val="00125E97"/>
    <w:rsid w:val="00180089"/>
    <w:rsid w:val="00220827"/>
    <w:rsid w:val="0027476C"/>
    <w:rsid w:val="003107CC"/>
    <w:rsid w:val="0032465C"/>
    <w:rsid w:val="003A1F98"/>
    <w:rsid w:val="003A263F"/>
    <w:rsid w:val="003A6778"/>
    <w:rsid w:val="003B372F"/>
    <w:rsid w:val="003E6850"/>
    <w:rsid w:val="00404FF2"/>
    <w:rsid w:val="00406708"/>
    <w:rsid w:val="004351E2"/>
    <w:rsid w:val="00454FCE"/>
    <w:rsid w:val="00464AE3"/>
    <w:rsid w:val="00486B4C"/>
    <w:rsid w:val="004D0F2B"/>
    <w:rsid w:val="004D57CD"/>
    <w:rsid w:val="005277A6"/>
    <w:rsid w:val="005741EF"/>
    <w:rsid w:val="00593970"/>
    <w:rsid w:val="005C5D26"/>
    <w:rsid w:val="005F2921"/>
    <w:rsid w:val="006374CA"/>
    <w:rsid w:val="0065424E"/>
    <w:rsid w:val="00692757"/>
    <w:rsid w:val="006973D0"/>
    <w:rsid w:val="006E61B8"/>
    <w:rsid w:val="0074419F"/>
    <w:rsid w:val="00746150"/>
    <w:rsid w:val="007813E4"/>
    <w:rsid w:val="007855A1"/>
    <w:rsid w:val="00791CBA"/>
    <w:rsid w:val="00893E6F"/>
    <w:rsid w:val="008B255E"/>
    <w:rsid w:val="0092034E"/>
    <w:rsid w:val="00963A49"/>
    <w:rsid w:val="00991892"/>
    <w:rsid w:val="009E49BF"/>
    <w:rsid w:val="009F35B1"/>
    <w:rsid w:val="00A06FDE"/>
    <w:rsid w:val="00A30D03"/>
    <w:rsid w:val="00A4187E"/>
    <w:rsid w:val="00A612EB"/>
    <w:rsid w:val="00A70107"/>
    <w:rsid w:val="00A72707"/>
    <w:rsid w:val="00AA4C01"/>
    <w:rsid w:val="00AC2440"/>
    <w:rsid w:val="00B73854"/>
    <w:rsid w:val="00B8522A"/>
    <w:rsid w:val="00BB1502"/>
    <w:rsid w:val="00BE7AF9"/>
    <w:rsid w:val="00C02F6B"/>
    <w:rsid w:val="00C32C77"/>
    <w:rsid w:val="00C5701D"/>
    <w:rsid w:val="00C60329"/>
    <w:rsid w:val="00C7008C"/>
    <w:rsid w:val="00D13612"/>
    <w:rsid w:val="00D318A1"/>
    <w:rsid w:val="00D4478F"/>
    <w:rsid w:val="00D52164"/>
    <w:rsid w:val="00D541C0"/>
    <w:rsid w:val="00D6000B"/>
    <w:rsid w:val="00D64D41"/>
    <w:rsid w:val="00DB2B1F"/>
    <w:rsid w:val="00DD27FD"/>
    <w:rsid w:val="00DD47A2"/>
    <w:rsid w:val="00E3310C"/>
    <w:rsid w:val="00E72664"/>
    <w:rsid w:val="00E9370A"/>
    <w:rsid w:val="00E955B8"/>
    <w:rsid w:val="00EA13C5"/>
    <w:rsid w:val="00EA3A7E"/>
    <w:rsid w:val="00EC6F5A"/>
    <w:rsid w:val="00EE31B2"/>
    <w:rsid w:val="00F0098E"/>
    <w:rsid w:val="00F07B0F"/>
    <w:rsid w:val="00F24A71"/>
    <w:rsid w:val="00F4383F"/>
    <w:rsid w:val="00F7332E"/>
    <w:rsid w:val="00F75716"/>
    <w:rsid w:val="00FB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B8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8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2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24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2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24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刘艳春</dc:creator>
  <cp:lastModifiedBy>岑树青</cp:lastModifiedBy>
  <cp:revision>15</cp:revision>
  <cp:lastPrinted>2018-05-15T09:28:00Z</cp:lastPrinted>
  <dcterms:created xsi:type="dcterms:W3CDTF">2016-05-06T08:35:00Z</dcterms:created>
  <dcterms:modified xsi:type="dcterms:W3CDTF">2018-05-21T10:40:00Z</dcterms:modified>
</cp:coreProperties>
</file>